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4EA75" w14:textId="710780E8" w:rsidR="001270EE" w:rsidRDefault="00283BBF">
      <w:pPr>
        <w:pStyle w:val="berschrift3"/>
      </w:pPr>
      <w:r>
        <w:t>Deepfakes</w:t>
      </w:r>
      <w:r w:rsidR="003876DA">
        <w:t xml:space="preserve"> (ca. 90 Minuten)</w:t>
      </w:r>
    </w:p>
    <w:p w14:paraId="4FB36099" w14:textId="77777777" w:rsidR="001270EE" w:rsidRDefault="00283BBF">
      <w:pPr>
        <w:pStyle w:val="berschrift3"/>
      </w:pPr>
      <w:r>
        <w:t>Lernziele:</w:t>
      </w:r>
    </w:p>
    <w:p w14:paraId="2F8D9C1C" w14:textId="77777777" w:rsidR="001270EE" w:rsidRDefault="00283BBF" w:rsidP="00485C18">
      <w:pPr>
        <w:pStyle w:val="Default"/>
        <w:numPr>
          <w:ilvl w:val="0"/>
          <w:numId w:val="2"/>
        </w:numPr>
      </w:pPr>
      <w:r>
        <w:t xml:space="preserve">Die </w:t>
      </w:r>
      <w:proofErr w:type="spellStart"/>
      <w:r>
        <w:t>SuS</w:t>
      </w:r>
      <w:proofErr w:type="spellEnd"/>
      <w:r>
        <w:t xml:space="preserve"> verstehen den Begriff "Deepfake" und die dahinterliegende Technologie.</w:t>
      </w:r>
    </w:p>
    <w:p w14:paraId="66AA9F6F" w14:textId="77777777" w:rsidR="001270EE" w:rsidRDefault="00283BBF" w:rsidP="00485C18">
      <w:pPr>
        <w:pStyle w:val="Default"/>
        <w:numPr>
          <w:ilvl w:val="0"/>
          <w:numId w:val="2"/>
        </w:numPr>
      </w:pPr>
      <w:r>
        <w:t xml:space="preserve">Die </w:t>
      </w:r>
      <w:proofErr w:type="spellStart"/>
      <w:r>
        <w:t>SuS</w:t>
      </w:r>
      <w:proofErr w:type="spellEnd"/>
      <w:r>
        <w:t xml:space="preserve"> können die potenziellen positiven und negativen Anwendungen von Deepfakes erläutern.</w:t>
      </w:r>
    </w:p>
    <w:p w14:paraId="3AB3472E" w14:textId="77777777" w:rsidR="001270EE" w:rsidRDefault="00283BBF" w:rsidP="00485C18">
      <w:pPr>
        <w:pStyle w:val="Default"/>
        <w:numPr>
          <w:ilvl w:val="0"/>
          <w:numId w:val="2"/>
        </w:numPr>
      </w:pPr>
      <w:r>
        <w:t xml:space="preserve">Die </w:t>
      </w:r>
      <w:proofErr w:type="spellStart"/>
      <w:r>
        <w:t>SuS</w:t>
      </w:r>
      <w:proofErr w:type="spellEnd"/>
      <w:r>
        <w:t xml:space="preserve"> sind in der Lage, die ethischen Herausforderungen im Zusammenhang mit der Erstellung und Verbreitung von Deepfakes zu diskutieren.</w:t>
      </w:r>
    </w:p>
    <w:p w14:paraId="0ABE9218" w14:textId="77777777" w:rsidR="001270EE" w:rsidRDefault="00283BBF" w:rsidP="00485C18">
      <w:pPr>
        <w:pStyle w:val="Default"/>
        <w:numPr>
          <w:ilvl w:val="0"/>
          <w:numId w:val="2"/>
        </w:numPr>
      </w:pPr>
      <w:r>
        <w:t xml:space="preserve">Die </w:t>
      </w:r>
      <w:proofErr w:type="spellStart"/>
      <w:r>
        <w:t>SuS</w:t>
      </w:r>
      <w:proofErr w:type="spellEnd"/>
      <w:r>
        <w:t xml:space="preserve"> lernen Methoden zur Erkennung von Deepfakes kennen und reflektieren ihre Auswirkungen auf die Gesellschaft und die Medien.</w:t>
      </w:r>
    </w:p>
    <w:p w14:paraId="4BF76927" w14:textId="77777777" w:rsidR="001270EE" w:rsidRDefault="00283BBF">
      <w:pPr>
        <w:pStyle w:val="berschrift3"/>
      </w:pPr>
      <w:r>
        <w:t>Verlauf: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850"/>
        <w:gridCol w:w="8789"/>
        <w:gridCol w:w="2187"/>
      </w:tblGrid>
      <w:tr w:rsidR="001270EE" w14:paraId="063C6C69" w14:textId="77777777" w:rsidTr="00905408">
        <w:tc>
          <w:tcPr>
            <w:tcW w:w="2122" w:type="dxa"/>
          </w:tcPr>
          <w:p w14:paraId="6D89CD1D" w14:textId="77777777" w:rsidR="001270EE" w:rsidRPr="00485C18" w:rsidRDefault="00283BBF">
            <w:pPr>
              <w:pStyle w:val="Default"/>
              <w:rPr>
                <w:b/>
                <w:bCs/>
              </w:rPr>
            </w:pPr>
            <w:r w:rsidRPr="00485C18">
              <w:rPr>
                <w:b/>
                <w:bCs/>
              </w:rPr>
              <w:t>Phase</w:t>
            </w:r>
          </w:p>
        </w:tc>
        <w:tc>
          <w:tcPr>
            <w:tcW w:w="850" w:type="dxa"/>
          </w:tcPr>
          <w:p w14:paraId="5A8ECA78" w14:textId="77777777" w:rsidR="001270EE" w:rsidRPr="00485C18" w:rsidRDefault="00283BBF">
            <w:pPr>
              <w:pStyle w:val="Default"/>
              <w:rPr>
                <w:b/>
                <w:bCs/>
              </w:rPr>
            </w:pPr>
            <w:r w:rsidRPr="00485C18">
              <w:rPr>
                <w:b/>
                <w:bCs/>
              </w:rPr>
              <w:t>Zeit</w:t>
            </w:r>
          </w:p>
        </w:tc>
        <w:tc>
          <w:tcPr>
            <w:tcW w:w="8789" w:type="dxa"/>
          </w:tcPr>
          <w:p w14:paraId="32FA3E07" w14:textId="77777777" w:rsidR="001270EE" w:rsidRPr="00485C18" w:rsidRDefault="00283BBF">
            <w:pPr>
              <w:pStyle w:val="Default"/>
              <w:rPr>
                <w:b/>
                <w:bCs/>
              </w:rPr>
            </w:pPr>
            <w:r w:rsidRPr="00485C18">
              <w:rPr>
                <w:b/>
                <w:bCs/>
              </w:rPr>
              <w:t>Inhalt</w:t>
            </w:r>
          </w:p>
        </w:tc>
        <w:tc>
          <w:tcPr>
            <w:tcW w:w="2187" w:type="dxa"/>
          </w:tcPr>
          <w:p w14:paraId="452A639E" w14:textId="77777777" w:rsidR="001270EE" w:rsidRPr="00485C18" w:rsidRDefault="00283BBF">
            <w:pPr>
              <w:pStyle w:val="Default"/>
              <w:rPr>
                <w:b/>
                <w:bCs/>
              </w:rPr>
            </w:pPr>
            <w:r w:rsidRPr="00485C18">
              <w:rPr>
                <w:b/>
                <w:bCs/>
              </w:rPr>
              <w:t>Aktionsform</w:t>
            </w:r>
          </w:p>
        </w:tc>
      </w:tr>
      <w:tr w:rsidR="001270EE" w14:paraId="32B34772" w14:textId="77777777" w:rsidTr="00905408">
        <w:tc>
          <w:tcPr>
            <w:tcW w:w="2122" w:type="dxa"/>
          </w:tcPr>
          <w:p w14:paraId="57179A9C" w14:textId="77777777" w:rsidR="001270EE" w:rsidRDefault="00283BBF" w:rsidP="00485C18">
            <w:pPr>
              <w:pStyle w:val="Default"/>
              <w:spacing w:line="276" w:lineRule="auto"/>
            </w:pPr>
            <w:r>
              <w:t>Einstieg</w:t>
            </w:r>
          </w:p>
        </w:tc>
        <w:tc>
          <w:tcPr>
            <w:tcW w:w="850" w:type="dxa"/>
          </w:tcPr>
          <w:p w14:paraId="3F9341CA" w14:textId="77777777" w:rsidR="001270EE" w:rsidRDefault="00860F00" w:rsidP="00485C18">
            <w:pPr>
              <w:pStyle w:val="Default"/>
              <w:spacing w:line="276" w:lineRule="auto"/>
            </w:pPr>
            <w:r>
              <w:t>15</w:t>
            </w:r>
            <w:r w:rsidR="00283BBF">
              <w:t xml:space="preserve"> min</w:t>
            </w:r>
          </w:p>
        </w:tc>
        <w:tc>
          <w:tcPr>
            <w:tcW w:w="8789" w:type="dxa"/>
          </w:tcPr>
          <w:p w14:paraId="0F4FCA89" w14:textId="77777777" w:rsidR="001270EE" w:rsidRDefault="00485C18" w:rsidP="00485C18">
            <w:pPr>
              <w:pStyle w:val="Default"/>
              <w:spacing w:line="276" w:lineRule="auto"/>
            </w:pPr>
            <w:r>
              <w:t>Kurze Diskussion inkl. Input: Wie werden Bilder manipuliert? Warum werden Bilder manipuliert?</w:t>
            </w:r>
          </w:p>
          <w:p w14:paraId="0319AFAF" w14:textId="77777777" w:rsidR="00485C18" w:rsidRDefault="00860F00" w:rsidP="00485C18">
            <w:pPr>
              <w:pStyle w:val="Default"/>
              <w:spacing w:line="276" w:lineRule="auto"/>
            </w:pPr>
            <w:r>
              <w:t xml:space="preserve">Den </w:t>
            </w:r>
            <w:proofErr w:type="spellStart"/>
            <w:r>
              <w:t>SuS</w:t>
            </w:r>
            <w:proofErr w:type="spellEnd"/>
            <w:r>
              <w:t xml:space="preserve"> werden historische Beispiele für Bildmanipulationen gezeigt, anhand derer Art und Zweck von Bildmanipulationen verdeutlicht werden: </w:t>
            </w:r>
            <w:hyperlink r:id="rId6" w:anchor="fotostrecke-4fb5abf0-0001-0002-0000-000000107186" w:history="1">
              <w:r w:rsidR="00485C18">
                <w:rPr>
                  <w:rStyle w:val="Hyperlink"/>
                </w:rPr>
                <w:t>https://www.spiegel.de/geschichte/manipulierte-bilder-a-947326.html#fotostrecke-4fb5abf0-0001-0002-0000-000000107186</w:t>
              </w:r>
            </w:hyperlink>
          </w:p>
        </w:tc>
        <w:tc>
          <w:tcPr>
            <w:tcW w:w="2187" w:type="dxa"/>
          </w:tcPr>
          <w:p w14:paraId="0B756BBF" w14:textId="77777777" w:rsidR="001270EE" w:rsidRDefault="00485C18" w:rsidP="00485C18">
            <w:pPr>
              <w:pStyle w:val="Default"/>
              <w:spacing w:line="276" w:lineRule="auto"/>
            </w:pPr>
            <w:r>
              <w:t>Plenumsgespräch</w:t>
            </w:r>
          </w:p>
        </w:tc>
      </w:tr>
      <w:tr w:rsidR="001270EE" w14:paraId="3C98650B" w14:textId="77777777" w:rsidTr="00905408">
        <w:tc>
          <w:tcPr>
            <w:tcW w:w="2122" w:type="dxa"/>
          </w:tcPr>
          <w:p w14:paraId="22C8AEB5" w14:textId="77777777" w:rsidR="001270EE" w:rsidRDefault="00283BBF" w:rsidP="00485C18">
            <w:pPr>
              <w:pStyle w:val="Default"/>
              <w:spacing w:line="276" w:lineRule="auto"/>
            </w:pPr>
            <w:r>
              <w:t>Erarbeitung 1</w:t>
            </w:r>
          </w:p>
        </w:tc>
        <w:tc>
          <w:tcPr>
            <w:tcW w:w="850" w:type="dxa"/>
          </w:tcPr>
          <w:p w14:paraId="07E3193B" w14:textId="77777777" w:rsidR="001270EE" w:rsidRDefault="000D2590" w:rsidP="00485C18">
            <w:pPr>
              <w:pStyle w:val="Default"/>
              <w:spacing w:line="276" w:lineRule="auto"/>
            </w:pPr>
            <w:r>
              <w:t>1</w:t>
            </w:r>
            <w:r w:rsidR="00283BBF">
              <w:t>0 min</w:t>
            </w:r>
          </w:p>
        </w:tc>
        <w:tc>
          <w:tcPr>
            <w:tcW w:w="8789" w:type="dxa"/>
          </w:tcPr>
          <w:p w14:paraId="2E4BA27F" w14:textId="77777777" w:rsidR="001270EE" w:rsidRDefault="000D2590" w:rsidP="00905408">
            <w:pPr>
              <w:pStyle w:val="Default"/>
              <w:spacing w:line="276" w:lineRule="auto"/>
            </w:pPr>
            <w:r>
              <w:t>Der Begriff Deepfake wird definiert.</w:t>
            </w:r>
            <w:r w:rsidR="00905408">
              <w:t xml:space="preserve"> Im Anschluss sehen die </w:t>
            </w:r>
            <w:proofErr w:type="spellStart"/>
            <w:r w:rsidR="00905408">
              <w:t>SuS</w:t>
            </w:r>
            <w:proofErr w:type="spellEnd"/>
            <w:r w:rsidR="00905408">
              <w:t xml:space="preserve"> nacheinander 11 Bilder. Die </w:t>
            </w:r>
            <w:proofErr w:type="spellStart"/>
            <w:r w:rsidR="00905408">
              <w:t>SuS</w:t>
            </w:r>
            <w:proofErr w:type="spellEnd"/>
            <w:r w:rsidR="00905408">
              <w:t xml:space="preserve"> geben jeweils ihre Einschätzung ab, ob die Bilder echt sind oder ob es sich um Deepfakes handelt. Danach erfolgt die Auflösung samt Diskussion, woran Deepfakes erkannt wurden</w:t>
            </w:r>
          </w:p>
        </w:tc>
        <w:tc>
          <w:tcPr>
            <w:tcW w:w="2187" w:type="dxa"/>
          </w:tcPr>
          <w:p w14:paraId="26A5AADB" w14:textId="77777777" w:rsidR="001270EE" w:rsidRDefault="000D2590" w:rsidP="00485C18">
            <w:pPr>
              <w:pStyle w:val="Default"/>
              <w:spacing w:line="276" w:lineRule="auto"/>
            </w:pPr>
            <w:r>
              <w:t>Plenumsgespräch</w:t>
            </w:r>
          </w:p>
        </w:tc>
      </w:tr>
      <w:tr w:rsidR="001270EE" w14:paraId="61402877" w14:textId="77777777" w:rsidTr="00905408">
        <w:tc>
          <w:tcPr>
            <w:tcW w:w="2122" w:type="dxa"/>
          </w:tcPr>
          <w:p w14:paraId="3D693226" w14:textId="77777777" w:rsidR="001270EE" w:rsidRDefault="00905408" w:rsidP="00485C18">
            <w:pPr>
              <w:pStyle w:val="Default"/>
              <w:spacing w:line="276" w:lineRule="auto"/>
            </w:pPr>
            <w:r>
              <w:t>Ergebnissicherung 1</w:t>
            </w:r>
          </w:p>
        </w:tc>
        <w:tc>
          <w:tcPr>
            <w:tcW w:w="850" w:type="dxa"/>
          </w:tcPr>
          <w:p w14:paraId="07B5A131" w14:textId="77777777" w:rsidR="001270EE" w:rsidRDefault="00905408" w:rsidP="00485C18">
            <w:pPr>
              <w:pStyle w:val="Default"/>
              <w:spacing w:line="276" w:lineRule="auto"/>
            </w:pPr>
            <w:r>
              <w:t>5</w:t>
            </w:r>
            <w:r w:rsidR="00283BBF">
              <w:t xml:space="preserve"> min</w:t>
            </w:r>
          </w:p>
        </w:tc>
        <w:tc>
          <w:tcPr>
            <w:tcW w:w="8789" w:type="dxa"/>
          </w:tcPr>
          <w:p w14:paraId="5DF58FEB" w14:textId="77777777" w:rsidR="001270EE" w:rsidRDefault="00905408" w:rsidP="00485C18">
            <w:pPr>
              <w:pStyle w:val="Default"/>
              <w:spacing w:line="276" w:lineRule="auto"/>
            </w:pPr>
            <w:r>
              <w:t>Es erfolgt die Auflösung samt Diskussion, woran z. B. Deepfakes erkannt wurden.</w:t>
            </w:r>
          </w:p>
        </w:tc>
        <w:tc>
          <w:tcPr>
            <w:tcW w:w="2187" w:type="dxa"/>
          </w:tcPr>
          <w:p w14:paraId="309F1046" w14:textId="77777777" w:rsidR="001270EE" w:rsidRDefault="00905408" w:rsidP="00485C18">
            <w:pPr>
              <w:pStyle w:val="Default"/>
              <w:spacing w:line="276" w:lineRule="auto"/>
            </w:pPr>
            <w:r>
              <w:t>Plenumsgespräch</w:t>
            </w:r>
          </w:p>
        </w:tc>
      </w:tr>
      <w:tr w:rsidR="001270EE" w14:paraId="2D279447" w14:textId="77777777" w:rsidTr="00905408">
        <w:tc>
          <w:tcPr>
            <w:tcW w:w="2122" w:type="dxa"/>
          </w:tcPr>
          <w:p w14:paraId="755D51AB" w14:textId="77777777" w:rsidR="001270EE" w:rsidRDefault="00905408" w:rsidP="00485C18">
            <w:pPr>
              <w:pStyle w:val="Default"/>
              <w:spacing w:line="276" w:lineRule="auto"/>
            </w:pPr>
            <w:r>
              <w:t>Erarbeitung 2</w:t>
            </w:r>
          </w:p>
        </w:tc>
        <w:tc>
          <w:tcPr>
            <w:tcW w:w="850" w:type="dxa"/>
          </w:tcPr>
          <w:p w14:paraId="1812F14E" w14:textId="77777777" w:rsidR="001270EE" w:rsidRDefault="006F797A" w:rsidP="00485C18">
            <w:pPr>
              <w:spacing w:line="276" w:lineRule="auto"/>
            </w:pPr>
            <w:r>
              <w:t>10</w:t>
            </w:r>
            <w:r w:rsidR="00905408">
              <w:t xml:space="preserve"> min</w:t>
            </w:r>
          </w:p>
        </w:tc>
        <w:tc>
          <w:tcPr>
            <w:tcW w:w="8789" w:type="dxa"/>
          </w:tcPr>
          <w:p w14:paraId="29BFEB45" w14:textId="77777777" w:rsidR="001270EE" w:rsidRDefault="009D0243" w:rsidP="009D0243">
            <w:pPr>
              <w:pStyle w:val="Default"/>
              <w:spacing w:line="276" w:lineRule="auto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bilden Gruppen von zwei bis drei Personen. Sie erhalten eine Checkliste mit Erkennungsmerkmalen von Deepfakes. Mit Hilfe der Liste bearbeiten die </w:t>
            </w:r>
            <w:proofErr w:type="spellStart"/>
            <w:r>
              <w:t>SuS</w:t>
            </w:r>
            <w:proofErr w:type="spellEnd"/>
            <w:r>
              <w:t xml:space="preserve"> das Quiz </w:t>
            </w:r>
            <w:proofErr w:type="spellStart"/>
            <w:r>
              <w:t>Deeppfake</w:t>
            </w:r>
            <w:proofErr w:type="spellEnd"/>
            <w:r>
              <w:t xml:space="preserve"> </w:t>
            </w:r>
            <w:proofErr w:type="spellStart"/>
            <w:r>
              <w:t>Detectives</w:t>
            </w:r>
            <w:proofErr w:type="spellEnd"/>
            <w:r>
              <w:t xml:space="preserve"> </w:t>
            </w:r>
            <w:r w:rsidR="00283BBF">
              <w:t>(</w:t>
            </w:r>
            <w:hyperlink r:id="rId7" w:history="1">
              <w:r>
                <w:rPr>
                  <w:rStyle w:val="Hyperlink"/>
                </w:rPr>
                <w:t>https://www.klicksafe.de/materialien/quiz-deepfake-detectives</w:t>
              </w:r>
            </w:hyperlink>
            <w:r w:rsidR="00283BBF">
              <w:t>)</w:t>
            </w:r>
            <w:r>
              <w:t xml:space="preserve">, bei dem die </w:t>
            </w:r>
            <w:proofErr w:type="spellStart"/>
            <w:r>
              <w:t>SuS</w:t>
            </w:r>
            <w:proofErr w:type="spellEnd"/>
            <w:r>
              <w:t xml:space="preserve"> lernen</w:t>
            </w:r>
            <w:r w:rsidRPr="009D0243">
              <w:t xml:space="preserve"> aufmerksam und kritisch zu sein und auf Unstimmigkeiten und Fehler zu achten. </w:t>
            </w:r>
            <w:r>
              <w:t>Das Quiz beinhaltet Auflösungen mit passenden Erklärungen.</w:t>
            </w:r>
          </w:p>
        </w:tc>
        <w:tc>
          <w:tcPr>
            <w:tcW w:w="2187" w:type="dxa"/>
          </w:tcPr>
          <w:p w14:paraId="42B176CE" w14:textId="77777777" w:rsidR="001270EE" w:rsidRDefault="009D0243" w:rsidP="00485C18">
            <w:pPr>
              <w:pStyle w:val="Default"/>
              <w:spacing w:line="276" w:lineRule="auto"/>
            </w:pPr>
            <w:r>
              <w:t>Gruppenarbeit</w:t>
            </w:r>
          </w:p>
        </w:tc>
      </w:tr>
      <w:tr w:rsidR="009D0243" w14:paraId="0777222A" w14:textId="77777777" w:rsidTr="00905408">
        <w:tc>
          <w:tcPr>
            <w:tcW w:w="2122" w:type="dxa"/>
          </w:tcPr>
          <w:p w14:paraId="627040A8" w14:textId="77777777" w:rsidR="009D0243" w:rsidRDefault="009D0243" w:rsidP="009D0243">
            <w:pPr>
              <w:pStyle w:val="Default"/>
              <w:spacing w:line="276" w:lineRule="auto"/>
            </w:pPr>
            <w:r>
              <w:lastRenderedPageBreak/>
              <w:t>Ergebnissicherung 2</w:t>
            </w:r>
          </w:p>
        </w:tc>
        <w:tc>
          <w:tcPr>
            <w:tcW w:w="850" w:type="dxa"/>
          </w:tcPr>
          <w:p w14:paraId="076D5735" w14:textId="77777777" w:rsidR="009D0243" w:rsidRDefault="006F797A" w:rsidP="009D0243">
            <w:pPr>
              <w:pStyle w:val="Default"/>
              <w:spacing w:line="276" w:lineRule="auto"/>
            </w:pPr>
            <w:r>
              <w:t>10</w:t>
            </w:r>
            <w:r w:rsidR="009D0243">
              <w:t xml:space="preserve"> min</w:t>
            </w:r>
          </w:p>
        </w:tc>
        <w:tc>
          <w:tcPr>
            <w:tcW w:w="8789" w:type="dxa"/>
          </w:tcPr>
          <w:p w14:paraId="08B74E7F" w14:textId="77777777" w:rsidR="009D0243" w:rsidRDefault="009D0243" w:rsidP="006F797A">
            <w:pPr>
              <w:pStyle w:val="Default"/>
              <w:spacing w:line="276" w:lineRule="auto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diskutieren, wie mit Deepfakes umgegangen werden kann. Dabei werden die Erkenntnisse gesammelt, wie Deepfakes entlarvt werden kann.</w:t>
            </w:r>
            <w:r w:rsidR="006F797A">
              <w:t xml:space="preserve"> Außerdem beschäftigen sich die </w:t>
            </w:r>
            <w:proofErr w:type="spellStart"/>
            <w:r w:rsidR="006F797A">
              <w:t>SuS</w:t>
            </w:r>
            <w:proofErr w:type="spellEnd"/>
            <w:r w:rsidR="006F797A">
              <w:t xml:space="preserve"> mit der Frage, wie sie sich verhalten können, wenn sie selbst auf einen Deepfake stoßen.</w:t>
            </w:r>
            <w:r>
              <w:t xml:space="preserve"> Die Lehrkraft </w:t>
            </w:r>
            <w:r w:rsidR="006F797A">
              <w:t>ergänz und gibt zusätzlichen Input.</w:t>
            </w:r>
          </w:p>
        </w:tc>
        <w:tc>
          <w:tcPr>
            <w:tcW w:w="2187" w:type="dxa"/>
          </w:tcPr>
          <w:p w14:paraId="7B4B0120" w14:textId="77777777" w:rsidR="009D0243" w:rsidRDefault="009D0243" w:rsidP="009D0243">
            <w:pPr>
              <w:pStyle w:val="Default"/>
              <w:spacing w:line="276" w:lineRule="auto"/>
            </w:pPr>
            <w:r>
              <w:t>Plenumsgespräch</w:t>
            </w:r>
          </w:p>
        </w:tc>
      </w:tr>
      <w:tr w:rsidR="001270EE" w14:paraId="409FA460" w14:textId="77777777" w:rsidTr="00905408">
        <w:tc>
          <w:tcPr>
            <w:tcW w:w="2122" w:type="dxa"/>
          </w:tcPr>
          <w:p w14:paraId="00664A5A" w14:textId="77777777" w:rsidR="001270EE" w:rsidRDefault="006F797A" w:rsidP="00485C18">
            <w:pPr>
              <w:pStyle w:val="Default"/>
              <w:spacing w:line="276" w:lineRule="auto"/>
            </w:pPr>
            <w:r>
              <w:t>Erarbeitung 3</w:t>
            </w:r>
          </w:p>
        </w:tc>
        <w:tc>
          <w:tcPr>
            <w:tcW w:w="850" w:type="dxa"/>
          </w:tcPr>
          <w:p w14:paraId="6F3F0ECC" w14:textId="77777777" w:rsidR="001270EE" w:rsidRDefault="006F797A" w:rsidP="00485C18">
            <w:pPr>
              <w:pStyle w:val="Default"/>
              <w:spacing w:line="276" w:lineRule="auto"/>
            </w:pPr>
            <w:r>
              <w:t>20</w:t>
            </w:r>
            <w:r w:rsidR="00283BBF">
              <w:t xml:space="preserve"> min</w:t>
            </w:r>
          </w:p>
        </w:tc>
        <w:tc>
          <w:tcPr>
            <w:tcW w:w="8789" w:type="dxa"/>
          </w:tcPr>
          <w:p w14:paraId="6127997A" w14:textId="77777777" w:rsidR="001270EE" w:rsidRDefault="006F797A" w:rsidP="006F797A">
            <w:pPr>
              <w:pStyle w:val="Default"/>
              <w:spacing w:line="276" w:lineRule="auto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bearbeiten drei fiktive Fälle, in denen Deepfakes zu Problemen geführt haben. Sie analysieren, welches Risiko und welche Absicht hinter dem jeweiligen Fall steckt und welche Rolle der Deepfake dabei spielt.</w:t>
            </w:r>
          </w:p>
        </w:tc>
        <w:tc>
          <w:tcPr>
            <w:tcW w:w="2187" w:type="dxa"/>
          </w:tcPr>
          <w:p w14:paraId="4737BECD" w14:textId="77777777" w:rsidR="001270EE" w:rsidRDefault="006F797A" w:rsidP="00485C18">
            <w:pPr>
              <w:pStyle w:val="Default"/>
              <w:spacing w:line="276" w:lineRule="auto"/>
            </w:pPr>
            <w:r>
              <w:t>Gruppenarbeit</w:t>
            </w:r>
          </w:p>
        </w:tc>
      </w:tr>
      <w:tr w:rsidR="006F797A" w14:paraId="43A9AAE0" w14:textId="77777777" w:rsidTr="00905408">
        <w:tc>
          <w:tcPr>
            <w:tcW w:w="2122" w:type="dxa"/>
          </w:tcPr>
          <w:p w14:paraId="4771D1EA" w14:textId="77777777" w:rsidR="006F797A" w:rsidRDefault="006F797A" w:rsidP="006F797A">
            <w:pPr>
              <w:pStyle w:val="Default"/>
              <w:spacing w:line="276" w:lineRule="auto"/>
            </w:pPr>
            <w:r>
              <w:t>Ergebnissicherung 3</w:t>
            </w:r>
          </w:p>
        </w:tc>
        <w:tc>
          <w:tcPr>
            <w:tcW w:w="850" w:type="dxa"/>
          </w:tcPr>
          <w:p w14:paraId="748ECC15" w14:textId="77777777" w:rsidR="006F797A" w:rsidRDefault="006F797A" w:rsidP="006F797A">
            <w:pPr>
              <w:pStyle w:val="Default"/>
              <w:spacing w:line="276" w:lineRule="auto"/>
            </w:pPr>
            <w:r>
              <w:t>10 min</w:t>
            </w:r>
          </w:p>
        </w:tc>
        <w:tc>
          <w:tcPr>
            <w:tcW w:w="8789" w:type="dxa"/>
          </w:tcPr>
          <w:p w14:paraId="253825CF" w14:textId="77777777" w:rsidR="006F797A" w:rsidRDefault="006F797A" w:rsidP="006F797A">
            <w:pPr>
              <w:pStyle w:val="Default"/>
              <w:spacing w:line="276" w:lineRule="auto"/>
            </w:pPr>
            <w:r>
              <w:t xml:space="preserve">Die Ergebnisse der </w:t>
            </w:r>
            <w:proofErr w:type="spellStart"/>
            <w:r>
              <w:t>SuS</w:t>
            </w:r>
            <w:proofErr w:type="spellEnd"/>
            <w:r>
              <w:t xml:space="preserve"> werden besprochen. Dabei wird </w:t>
            </w:r>
            <w:r w:rsidR="00283BBF">
              <w:t xml:space="preserve">insbesondere </w:t>
            </w:r>
            <w:r>
              <w:t xml:space="preserve">auf das Missbrauchspotenzial </w:t>
            </w:r>
            <w:r w:rsidR="00283BBF">
              <w:t xml:space="preserve">von Deepfakes </w:t>
            </w:r>
            <w:r>
              <w:t xml:space="preserve">eingegangen (Cybermobbing, </w:t>
            </w:r>
            <w:proofErr w:type="spellStart"/>
            <w:r>
              <w:t>Cybergrooming</w:t>
            </w:r>
            <w:proofErr w:type="spellEnd"/>
            <w:r>
              <w:t xml:space="preserve">, </w:t>
            </w:r>
            <w:proofErr w:type="spellStart"/>
            <w:r>
              <w:t>Sextortion</w:t>
            </w:r>
            <w:proofErr w:type="spellEnd"/>
            <w:r w:rsidR="00283BBF">
              <w:t xml:space="preserve">, </w:t>
            </w:r>
            <w:proofErr w:type="spellStart"/>
            <w:r w:rsidR="00283BBF">
              <w:t>Indentitätsdiebstahl</w:t>
            </w:r>
            <w:proofErr w:type="spellEnd"/>
            <w:r w:rsidR="00283BBF">
              <w:t xml:space="preserve"> und -betrug, Hassrede)</w:t>
            </w:r>
          </w:p>
        </w:tc>
        <w:tc>
          <w:tcPr>
            <w:tcW w:w="2187" w:type="dxa"/>
          </w:tcPr>
          <w:p w14:paraId="760F4A7E" w14:textId="77777777" w:rsidR="006F797A" w:rsidRDefault="006F797A" w:rsidP="006F797A">
            <w:pPr>
              <w:pStyle w:val="Default"/>
              <w:spacing w:line="276" w:lineRule="auto"/>
            </w:pPr>
            <w:r>
              <w:t>Plenumsgespräch</w:t>
            </w:r>
          </w:p>
        </w:tc>
      </w:tr>
      <w:tr w:rsidR="00283BBF" w14:paraId="1D8C6DCB" w14:textId="77777777" w:rsidTr="00905408">
        <w:tc>
          <w:tcPr>
            <w:tcW w:w="2122" w:type="dxa"/>
          </w:tcPr>
          <w:p w14:paraId="5F0D2AD1" w14:textId="77777777" w:rsidR="00283BBF" w:rsidRDefault="00283BBF" w:rsidP="00283BBF">
            <w:pPr>
              <w:pStyle w:val="Default"/>
              <w:spacing w:line="276" w:lineRule="auto"/>
            </w:pPr>
            <w:r>
              <w:t>Vertiefung/ Puffer</w:t>
            </w:r>
          </w:p>
        </w:tc>
        <w:tc>
          <w:tcPr>
            <w:tcW w:w="850" w:type="dxa"/>
          </w:tcPr>
          <w:p w14:paraId="17306CCB" w14:textId="77777777" w:rsidR="00283BBF" w:rsidRDefault="00283BBF" w:rsidP="006F797A">
            <w:pPr>
              <w:pStyle w:val="Default"/>
              <w:spacing w:line="276" w:lineRule="auto"/>
            </w:pPr>
            <w:r>
              <w:t>10 min</w:t>
            </w:r>
          </w:p>
        </w:tc>
        <w:tc>
          <w:tcPr>
            <w:tcW w:w="8789" w:type="dxa"/>
          </w:tcPr>
          <w:p w14:paraId="37CA6B8F" w14:textId="77777777" w:rsidR="00283BBF" w:rsidRDefault="00283BBF" w:rsidP="00283BBF">
            <w:pPr>
              <w:pStyle w:val="Default"/>
              <w:spacing w:line="276" w:lineRule="auto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bearbeiten das Quiz Deepfakes und Co. (</w:t>
            </w:r>
            <w:hyperlink r:id="rId8" w:history="1">
              <w:r w:rsidRPr="00283BBF">
                <w:rPr>
                  <w:rStyle w:val="Hyperlink"/>
                </w:rPr>
                <w:t>https://www.klicksafe.de/materialien/quiz-zum-thema-deepfakes</w:t>
              </w:r>
            </w:hyperlink>
            <w:r>
              <w:t>)</w:t>
            </w:r>
          </w:p>
        </w:tc>
        <w:tc>
          <w:tcPr>
            <w:tcW w:w="2187" w:type="dxa"/>
          </w:tcPr>
          <w:p w14:paraId="6B8D0F2F" w14:textId="77777777" w:rsidR="00283BBF" w:rsidRDefault="00283BBF" w:rsidP="006F797A">
            <w:pPr>
              <w:pStyle w:val="Default"/>
              <w:spacing w:line="276" w:lineRule="auto"/>
            </w:pPr>
            <w:r>
              <w:t>Einzelarbeit</w:t>
            </w:r>
          </w:p>
        </w:tc>
      </w:tr>
    </w:tbl>
    <w:p w14:paraId="2F5CD7FE" w14:textId="77777777" w:rsidR="001270EE" w:rsidRPr="00485C18" w:rsidRDefault="001270EE" w:rsidP="00485C18">
      <w:pPr>
        <w:pStyle w:val="berschrift3"/>
        <w:spacing w:line="276" w:lineRule="auto"/>
        <w:rPr>
          <w:sz w:val="2"/>
          <w:szCs w:val="2"/>
        </w:rPr>
      </w:pPr>
    </w:p>
    <w:sectPr w:rsidR="001270EE" w:rsidRPr="00485C18" w:rsidSect="000D2590">
      <w:pgSz w:w="16838" w:h="11906" w:orient="landscape"/>
      <w:pgMar w:top="568" w:right="1440" w:bottom="1440" w:left="1440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54257"/>
    <w:multiLevelType w:val="hybridMultilevel"/>
    <w:tmpl w:val="A022A97C"/>
    <w:lvl w:ilvl="0" w:tplc="638EBE64">
      <w:start w:val="1"/>
      <w:numFmt w:val="bullet"/>
      <w:lvlText w:val="●"/>
      <w:lvlJc w:val="left"/>
      <w:pPr>
        <w:ind w:left="720" w:hanging="360"/>
      </w:pPr>
    </w:lvl>
    <w:lvl w:ilvl="1" w:tplc="911451E4">
      <w:start w:val="1"/>
      <w:numFmt w:val="bullet"/>
      <w:lvlText w:val="○"/>
      <w:lvlJc w:val="left"/>
      <w:pPr>
        <w:ind w:left="1440" w:hanging="360"/>
      </w:pPr>
    </w:lvl>
    <w:lvl w:ilvl="2" w:tplc="2CB0BA2A">
      <w:start w:val="1"/>
      <w:numFmt w:val="bullet"/>
      <w:lvlText w:val="■"/>
      <w:lvlJc w:val="left"/>
      <w:pPr>
        <w:ind w:left="2160" w:hanging="360"/>
      </w:pPr>
    </w:lvl>
    <w:lvl w:ilvl="3" w:tplc="5590E7C0">
      <w:start w:val="1"/>
      <w:numFmt w:val="bullet"/>
      <w:lvlText w:val="●"/>
      <w:lvlJc w:val="left"/>
      <w:pPr>
        <w:ind w:left="2880" w:hanging="360"/>
      </w:pPr>
    </w:lvl>
    <w:lvl w:ilvl="4" w:tplc="670E064A">
      <w:start w:val="1"/>
      <w:numFmt w:val="bullet"/>
      <w:lvlText w:val="○"/>
      <w:lvlJc w:val="left"/>
      <w:pPr>
        <w:ind w:left="3600" w:hanging="360"/>
      </w:pPr>
    </w:lvl>
    <w:lvl w:ilvl="5" w:tplc="A68E3BDE">
      <w:start w:val="1"/>
      <w:numFmt w:val="bullet"/>
      <w:lvlText w:val="■"/>
      <w:lvlJc w:val="left"/>
      <w:pPr>
        <w:ind w:left="4320" w:hanging="360"/>
      </w:pPr>
    </w:lvl>
    <w:lvl w:ilvl="6" w:tplc="16E48E86">
      <w:start w:val="1"/>
      <w:numFmt w:val="bullet"/>
      <w:lvlText w:val="●"/>
      <w:lvlJc w:val="left"/>
      <w:pPr>
        <w:ind w:left="5040" w:hanging="360"/>
      </w:pPr>
    </w:lvl>
    <w:lvl w:ilvl="7" w:tplc="532E73BE">
      <w:start w:val="1"/>
      <w:numFmt w:val="bullet"/>
      <w:lvlText w:val="●"/>
      <w:lvlJc w:val="left"/>
      <w:pPr>
        <w:ind w:left="5760" w:hanging="360"/>
      </w:pPr>
    </w:lvl>
    <w:lvl w:ilvl="8" w:tplc="D542023A">
      <w:start w:val="1"/>
      <w:numFmt w:val="bullet"/>
      <w:lvlText w:val="●"/>
      <w:lvlJc w:val="left"/>
      <w:pPr>
        <w:ind w:left="6480" w:hanging="360"/>
      </w:pPr>
    </w:lvl>
  </w:abstractNum>
  <w:abstractNum w:abstractNumId="1" w15:restartNumberingAfterBreak="0">
    <w:nsid w:val="6ADC5769"/>
    <w:multiLevelType w:val="hybridMultilevel"/>
    <w:tmpl w:val="34E48D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093984">
    <w:abstractNumId w:val="0"/>
    <w:lvlOverride w:ilvl="0">
      <w:startOverride w:val="1"/>
    </w:lvlOverride>
  </w:num>
  <w:num w:numId="2" w16cid:durableId="566691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0EE"/>
    <w:rsid w:val="000C375F"/>
    <w:rsid w:val="000D2590"/>
    <w:rsid w:val="001270EE"/>
    <w:rsid w:val="00283BBF"/>
    <w:rsid w:val="003876DA"/>
    <w:rsid w:val="00485C18"/>
    <w:rsid w:val="006F797A"/>
    <w:rsid w:val="007B6609"/>
    <w:rsid w:val="00860F00"/>
    <w:rsid w:val="00905408"/>
    <w:rsid w:val="009D0243"/>
    <w:rsid w:val="00D10958"/>
    <w:rsid w:val="00E7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A58B1"/>
  <w15:docId w15:val="{9A0D4C6A-3CF8-4061-9F5B-AB5FC1310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de-DE" w:eastAsia="de-DE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qFormat/>
    <w:pPr>
      <w:spacing w:after="200"/>
      <w:outlineLvl w:val="0"/>
    </w:pPr>
    <w:rPr>
      <w:b/>
      <w:bCs/>
      <w:sz w:val="32"/>
      <w:szCs w:val="32"/>
    </w:rPr>
  </w:style>
  <w:style w:type="paragraph" w:styleId="berschrift2">
    <w:name w:val="heading 2"/>
    <w:qFormat/>
    <w:pPr>
      <w:spacing w:after="200"/>
      <w:outlineLvl w:val="1"/>
    </w:pPr>
    <w:rPr>
      <w:b/>
      <w:bCs/>
      <w:sz w:val="26"/>
      <w:szCs w:val="26"/>
    </w:rPr>
  </w:style>
  <w:style w:type="paragraph" w:styleId="berschrift3">
    <w:name w:val="heading 3"/>
    <w:qFormat/>
    <w:pPr>
      <w:spacing w:before="240" w:after="200"/>
      <w:outlineLvl w:val="2"/>
    </w:pPr>
    <w:rPr>
      <w:b/>
      <w:bCs/>
      <w:sz w:val="24"/>
      <w:szCs w:val="24"/>
    </w:rPr>
  </w:style>
  <w:style w:type="paragraph" w:styleId="berschrift4">
    <w:name w:val="heading 4"/>
    <w:qFormat/>
    <w:pPr>
      <w:outlineLvl w:val="3"/>
    </w:pPr>
    <w:rPr>
      <w:i/>
      <w:iCs/>
      <w:color w:val="2E74B5"/>
    </w:rPr>
  </w:style>
  <w:style w:type="paragraph" w:styleId="berschrift5">
    <w:name w:val="heading 5"/>
    <w:qFormat/>
    <w:pPr>
      <w:outlineLvl w:val="4"/>
    </w:pPr>
    <w:rPr>
      <w:color w:val="2E74B5"/>
    </w:rPr>
  </w:style>
  <w:style w:type="paragraph" w:styleId="berschrift6">
    <w:name w:val="heading 6"/>
    <w:qFormat/>
    <w:pPr>
      <w:spacing w:after="120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qFormat/>
    <w:rPr>
      <w:sz w:val="56"/>
      <w:szCs w:val="56"/>
    </w:rPr>
  </w:style>
  <w:style w:type="paragraph" w:customStyle="1" w:styleId="Fett1">
    <w:name w:val="Fett1"/>
    <w:qFormat/>
    <w:rPr>
      <w:b/>
      <w:bCs/>
    </w:rPr>
  </w:style>
  <w:style w:type="paragraph" w:styleId="Listenabsatz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unotenzeichen">
    <w:name w:val="footnote reference"/>
    <w:uiPriority w:val="99"/>
    <w:semiHidden/>
    <w:unhideWhenUsed/>
    <w:rPr>
      <w:vertAlign w:val="superscript"/>
    </w:rPr>
  </w:style>
  <w:style w:type="paragraph" w:styleId="Funotentext">
    <w:name w:val="footnote text"/>
    <w:link w:val="FunotentextZchn"/>
    <w:uiPriority w:val="99"/>
    <w:semiHidden/>
    <w:unhideWhenUsed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unhideWhenUsed/>
    <w:rPr>
      <w:sz w:val="20"/>
      <w:szCs w:val="20"/>
    </w:rPr>
  </w:style>
  <w:style w:type="paragraph" w:customStyle="1" w:styleId="Default">
    <w:name w:val="Default"/>
    <w:pPr>
      <w:spacing w:line="360" w:lineRule="auto"/>
    </w:pPr>
  </w:style>
  <w:style w:type="paragraph" w:customStyle="1" w:styleId="Small">
    <w:name w:val="Small"/>
    <w:pPr>
      <w:spacing w:line="360" w:lineRule="auto"/>
    </w:pPr>
    <w:rPr>
      <w:sz w:val="18"/>
      <w:szCs w:val="18"/>
    </w:rPr>
  </w:style>
  <w:style w:type="paragraph" w:customStyle="1" w:styleId="Fett2">
    <w:name w:val="Fett2"/>
    <w:pPr>
      <w:spacing w:line="360" w:lineRule="exact"/>
    </w:pPr>
    <w:rPr>
      <w:b/>
      <w:bCs/>
    </w:rPr>
  </w:style>
  <w:style w:type="paragraph" w:customStyle="1" w:styleId="Label">
    <w:name w:val="Label"/>
    <w:pPr>
      <w:spacing w:line="240" w:lineRule="exact"/>
    </w:pPr>
    <w:rPr>
      <w:b/>
      <w:bCs/>
      <w:color w:val="64748B"/>
    </w:rPr>
  </w:style>
  <w:style w:type="paragraph" w:customStyle="1" w:styleId="Narrow">
    <w:name w:val="Narrow"/>
  </w:style>
  <w:style w:type="character" w:styleId="BesuchterLink">
    <w:name w:val="FollowedHyperlink"/>
    <w:basedOn w:val="Absatz-Standardschriftart"/>
    <w:uiPriority w:val="99"/>
    <w:semiHidden/>
    <w:unhideWhenUsed/>
    <w:rsid w:val="00485C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licksafe.de/materialien/quiz-zum-thema-deepfakes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klicksafe.de/materialien/quiz-deepfake-detectiv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piegel.de/geschichte/manipulierte-bilder-a-947326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C49AD-11E6-47DC-AAB0-1EF7219C2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LHM-RBS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Belinda Rosenbusch</cp:lastModifiedBy>
  <cp:revision>3</cp:revision>
  <dcterms:created xsi:type="dcterms:W3CDTF">2025-06-21T15:14:00Z</dcterms:created>
  <dcterms:modified xsi:type="dcterms:W3CDTF">2025-06-21T15:52:00Z</dcterms:modified>
</cp:coreProperties>
</file>